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3A" w:rsidRPr="000E6A3A" w:rsidRDefault="000E6A3A" w:rsidP="000E6A3A">
      <w:pPr>
        <w:pStyle w:val="Heading1"/>
        <w:bidi/>
        <w:rPr>
          <w:rFonts w:ascii="DSN MonTaNa" w:hAnsi="DSN MonTaNa" w:cs="DSN MonTaNa"/>
          <w:b/>
          <w:bCs/>
          <w:sz w:val="36"/>
          <w:szCs w:val="36"/>
          <w:cs/>
        </w:rPr>
      </w:pPr>
      <w:r w:rsidRPr="003972C8">
        <w:rPr>
          <w:rFonts w:ascii="DSN MonTaNa" w:hAnsi="DSN MonTaNa" w:cs="DSN MonTaNa"/>
          <w:b/>
          <w:bCs/>
          <w:sz w:val="36"/>
          <w:szCs w:val="36"/>
          <w:cs/>
        </w:rPr>
        <w:t>อธิบายหะดีษจากญามิอุลอุลูมวัลหิกัม</w:t>
      </w:r>
      <w:r w:rsidRPr="000E6A3A">
        <w:rPr>
          <w:rFonts w:ascii="DSN MonTaNa" w:hAnsi="DSN MonTaNa" w:cs="DecoType Naskh Swashes"/>
          <w:b/>
          <w:bCs/>
          <w:sz w:val="36"/>
          <w:szCs w:val="36"/>
        </w:rPr>
        <w:br/>
      </w:r>
      <w:r w:rsidRPr="000E6A3A">
        <w:rPr>
          <w:rFonts w:asciiTheme="minorHAnsi" w:hAnsiTheme="minorHAnsi" w:cs="DecoType Naskh Swashes"/>
          <w:b/>
          <w:bCs/>
          <w:sz w:val="36"/>
          <w:szCs w:val="36"/>
          <w:rtl/>
          <w:lang w:bidi="ar-SA"/>
        </w:rPr>
        <w:t>الْحَدِيْثُ الثـــالِثَ عَشَرَ</w:t>
      </w:r>
    </w:p>
    <w:p w:rsidR="000E6A3A" w:rsidRPr="003972C8" w:rsidRDefault="000E6A3A" w:rsidP="000E6A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SN MonTaNa" w:hAnsi="DSN MonTaNa"/>
          <w:b/>
          <w:bCs/>
          <w:sz w:val="36"/>
          <w:szCs w:val="36"/>
          <w:rtl/>
          <w:cs/>
        </w:rPr>
      </w:pPr>
      <w:r w:rsidRPr="003972C8">
        <w:rPr>
          <w:rFonts w:ascii="DSN MonTaNa" w:hAnsi="DSN MonTaNa" w:cs="DSN MonTaNa"/>
          <w:b/>
          <w:bCs/>
          <w:sz w:val="36"/>
          <w:szCs w:val="36"/>
          <w:cs/>
        </w:rPr>
        <w:t xml:space="preserve">หะดีษที่ </w:t>
      </w:r>
      <w:r w:rsidRPr="003972C8">
        <w:rPr>
          <w:rFonts w:ascii="DSN MonTaNa" w:hAnsi="DSN MonTaNa" w:cs="DSN MonTaNa" w:hint="cs"/>
          <w:b/>
          <w:bCs/>
          <w:sz w:val="36"/>
          <w:szCs w:val="36"/>
          <w:cs/>
        </w:rPr>
        <w:t xml:space="preserve"> 1</w:t>
      </w:r>
      <w:r>
        <w:rPr>
          <w:rFonts w:ascii="DSN MonTaNa" w:hAnsi="DSN MonTaNa" w:cs="DSN MonTaNa" w:hint="cs"/>
          <w:b/>
          <w:bCs/>
          <w:sz w:val="36"/>
          <w:szCs w:val="36"/>
          <w:cs/>
        </w:rPr>
        <w:t>3</w:t>
      </w:r>
    </w:p>
    <w:p w:rsidR="000E6A3A" w:rsidRPr="000E6A3A" w:rsidRDefault="000E6A3A" w:rsidP="000E6A3A">
      <w:pPr>
        <w:autoSpaceDE w:val="0"/>
        <w:autoSpaceDN w:val="0"/>
        <w:adjustRightInd w:val="0"/>
        <w:spacing w:after="0" w:line="240" w:lineRule="auto"/>
        <w:jc w:val="center"/>
        <w:rPr>
          <w:rFonts w:ascii="DSN MonTaNa" w:hAnsi="DSN MonTaNa" w:cs="DSN MonTaNa"/>
          <w:b/>
          <w:bCs/>
          <w:sz w:val="32"/>
          <w:szCs w:val="32"/>
        </w:rPr>
      </w:pPr>
      <w:r w:rsidRPr="000E6A3A">
        <w:rPr>
          <w:rFonts w:ascii="DSN MonTaNa" w:hAnsi="DSN MonTaNa" w:cs="DSN MonTaNa"/>
          <w:b/>
          <w:bCs/>
          <w:sz w:val="32"/>
          <w:szCs w:val="32"/>
          <w:cs/>
        </w:rPr>
        <w:t>วันศุกร์ที่</w:t>
      </w:r>
      <w:r w:rsidRPr="000E6A3A">
        <w:rPr>
          <w:rFonts w:ascii="DSN MonTaNa" w:hAnsi="DSN MonTaNa" w:cs="DSN MonTaNa"/>
          <w:b/>
          <w:bCs/>
          <w:sz w:val="32"/>
          <w:szCs w:val="32"/>
        </w:rPr>
        <w:t xml:space="preserve"> </w:t>
      </w:r>
      <w:r w:rsidRPr="000E6A3A">
        <w:rPr>
          <w:rFonts w:ascii="DSN MonTaNa" w:hAnsi="DSN MonTaNa" w:cs="DSN MonTaNa" w:hint="cs"/>
          <w:b/>
          <w:bCs/>
          <w:sz w:val="32"/>
          <w:szCs w:val="32"/>
          <w:cs/>
        </w:rPr>
        <w:t>9 ญุมาดัลอูลา</w:t>
      </w:r>
      <w:r w:rsidRPr="000E6A3A">
        <w:rPr>
          <w:rFonts w:ascii="DSN MonTaNa" w:hAnsi="DSN MonTaNa" w:cs="DSN MonTaNa"/>
          <w:b/>
          <w:bCs/>
          <w:sz w:val="32"/>
          <w:szCs w:val="32"/>
        </w:rPr>
        <w:t xml:space="preserve"> </w:t>
      </w:r>
      <w:r w:rsidRPr="000E6A3A">
        <w:rPr>
          <w:rFonts w:ascii="DSN MonTaNa" w:hAnsi="DSN MonTaNa" w:cs="DSN MonTaNa"/>
          <w:b/>
          <w:bCs/>
          <w:sz w:val="32"/>
          <w:szCs w:val="32"/>
          <w:cs/>
        </w:rPr>
        <w:t>1431</w:t>
      </w:r>
    </w:p>
    <w:p w:rsidR="00A92CAA" w:rsidRPr="000E6A3A" w:rsidRDefault="000E6A3A" w:rsidP="000E6A3A">
      <w:pPr>
        <w:autoSpaceDE w:val="0"/>
        <w:autoSpaceDN w:val="0"/>
        <w:adjustRightInd w:val="0"/>
        <w:spacing w:after="0" w:line="240" w:lineRule="auto"/>
        <w:jc w:val="center"/>
        <w:rPr>
          <w:rFonts w:ascii="DSN MonTaNa" w:hAnsi="DSN MonTaNa" w:cs="DSN MonTaNa"/>
          <w:b/>
          <w:bCs/>
          <w:sz w:val="32"/>
          <w:szCs w:val="32"/>
          <w:cs/>
        </w:rPr>
      </w:pPr>
      <w:r w:rsidRPr="000E6A3A">
        <w:rPr>
          <w:rFonts w:ascii="DSN MonTaNa" w:hAnsi="DSN MonTaNa" w:cs="DSN MonTaNa" w:hint="cs"/>
          <w:b/>
          <w:bCs/>
          <w:sz w:val="32"/>
          <w:szCs w:val="32"/>
          <w:cs/>
        </w:rPr>
        <w:t>(23 เมษายน</w:t>
      </w:r>
      <w:r w:rsidRPr="000E6A3A">
        <w:rPr>
          <w:rFonts w:ascii="DSN MonTaNa" w:hAnsi="DSN MonTaNa" w:cs="DSN MonTaNa"/>
          <w:b/>
          <w:bCs/>
          <w:sz w:val="32"/>
          <w:szCs w:val="32"/>
          <w:cs/>
        </w:rPr>
        <w:t xml:space="preserve"> 2553</w:t>
      </w:r>
      <w:r w:rsidRPr="000E6A3A">
        <w:rPr>
          <w:rFonts w:ascii="DSN MonTaNa" w:hAnsi="DSN MonTaNa" w:cs="DSN MonTaNa" w:hint="cs"/>
          <w:b/>
          <w:bCs/>
          <w:sz w:val="32"/>
          <w:szCs w:val="32"/>
          <w:cs/>
        </w:rPr>
        <w:t>)</w:t>
      </w:r>
      <w:r>
        <w:rPr>
          <w:rFonts w:ascii="DSN MonTaNa" w:hAnsi="DSN MonTaNa" w:cs="DSN MonTaNa" w:hint="cs"/>
          <w:b/>
          <w:bCs/>
          <w:sz w:val="32"/>
          <w:szCs w:val="32"/>
          <w:cs/>
        </w:rPr>
        <w:t xml:space="preserve"> </w:t>
      </w:r>
      <w:r w:rsidRPr="000E6A3A">
        <w:rPr>
          <w:rFonts w:ascii="DSN MonTaNa" w:hAnsi="DSN MonTaNa" w:cs="DSN MonTaNa" w:hint="cs"/>
          <w:b/>
          <w:bCs/>
          <w:sz w:val="32"/>
          <w:szCs w:val="32"/>
          <w:cs/>
        </w:rPr>
        <w:t>บ้านทองทา บางกอกน้อย</w:t>
      </w:r>
    </w:p>
    <w:p w:rsidR="00A92CAA" w:rsidRPr="0001758A" w:rsidRDefault="00A92CAA" w:rsidP="00A92CAA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raditional Arabic" w:cs="Traditional Arabic"/>
          <w:b/>
          <w:bCs/>
          <w:kern w:val="24"/>
          <w:sz w:val="14"/>
          <w:szCs w:val="14"/>
          <w:rtl/>
          <w:lang w:bidi="ar-SA"/>
        </w:rPr>
      </w:pPr>
    </w:p>
    <w:p w:rsidR="003C0C7E" w:rsidRPr="000E6A3A" w:rsidRDefault="003C0C7E" w:rsidP="00A92CAA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imes New Roman" w:cs="Calibri"/>
          <w:b/>
          <w:bCs/>
          <w:kern w:val="24"/>
          <w:sz w:val="36"/>
          <w:szCs w:val="36"/>
          <w:rtl/>
          <w:lang w:bidi="ar-SA"/>
        </w:rPr>
      </w:pP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عَنْ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أَبِي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حَمْزَةَ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أَنَسِ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بْنِ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مَالِكٍ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 xml:space="preserve">Z </w:t>
      </w:r>
      <w:r w:rsidRPr="000E6A3A">
        <w:rPr>
          <w:rFonts w:ascii="Calibri" w:hAnsi="Arial" w:cs="Arial"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خَادِمِ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رَسُولِ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اللهِ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Pr="000E6A3A">
        <w:rPr>
          <w:rFonts w:ascii="MCS Islamic Art 1" w:hAnsi="Arial" w:cs="Arial"/>
          <w:kern w:val="24"/>
          <w:sz w:val="36"/>
          <w:szCs w:val="36"/>
          <w:rtl/>
          <w:lang w:bidi="ar-SA"/>
        </w:rPr>
        <w:t xml:space="preserve"> ،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عَنِ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النَّبِيِّ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Pr="000E6A3A">
        <w:rPr>
          <w:rFonts w:ascii="MCS Islamic Art 1" w:hAnsi="Arial" w:cs="Arial"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قَالَ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 </w:t>
      </w:r>
      <w:r w:rsidRPr="000E6A3A">
        <w:rPr>
          <w:rFonts w:ascii="Calibri" w:hAnsi="Times New Roman" w:cs="Calibri"/>
          <w:b/>
          <w:bCs/>
          <w:kern w:val="24"/>
          <w:sz w:val="36"/>
          <w:szCs w:val="36"/>
          <w:lang w:bidi="ar-SA"/>
        </w:rPr>
        <w:t>: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imes New Roman" w:cs="Calibri"/>
          <w:b/>
          <w:bCs/>
          <w:kern w:val="24"/>
          <w:sz w:val="36"/>
          <w:szCs w:val="36"/>
          <w:lang w:bidi="ar-SA"/>
        </w:rPr>
        <w:t xml:space="preserve"> 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((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لاَ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يُؤْ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مِنُ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أَحَدُكُمْ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حَتَّى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يُحِبَّ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لأَخِيهِ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مَا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يُحِبُّ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6"/>
          <w:szCs w:val="36"/>
          <w:rtl/>
          <w:lang w:bidi="ar-SA"/>
        </w:rPr>
        <w:t>لِنَفْسِهِ</w:t>
      </w:r>
      <w:r w:rsidRPr="000E6A3A">
        <w:rPr>
          <w:rFonts w:ascii="Calibri" w:hAnsi="Traditional Arabic" w:cs="Traditional Arabic"/>
          <w:b/>
          <w:bCs/>
          <w:kern w:val="24"/>
          <w:sz w:val="36"/>
          <w:szCs w:val="36"/>
          <w:rtl/>
          <w:lang w:bidi="ar-SA"/>
        </w:rPr>
        <w:t xml:space="preserve"> )) </w:t>
      </w:r>
      <w:r w:rsidRPr="000E6A3A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رَوَاهُ</w:t>
      </w:r>
      <w:r w:rsidRPr="000E6A3A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الْبُخَارِيُّ</w:t>
      </w:r>
      <w:r w:rsidRPr="000E6A3A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وَمُسْلِمٌ</w:t>
      </w:r>
      <w:r w:rsidRPr="000E6A3A">
        <w:rPr>
          <w:rFonts w:ascii="Calibri" w:hAnsi="Times New Roman" w:cs="Calibri"/>
          <w:b/>
          <w:bCs/>
          <w:kern w:val="24"/>
          <w:sz w:val="32"/>
          <w:szCs w:val="32"/>
          <w:lang w:bidi="ar-SA"/>
        </w:rPr>
        <w:t xml:space="preserve"> .</w:t>
      </w:r>
    </w:p>
    <w:p w:rsidR="001C51B4" w:rsidRPr="0001758A" w:rsidRDefault="001C51B4" w:rsidP="001C51B4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imes New Roman" w:cs="Calibri"/>
          <w:b/>
          <w:bCs/>
          <w:kern w:val="24"/>
          <w:sz w:val="6"/>
          <w:szCs w:val="6"/>
          <w:rtl/>
          <w:lang w:bidi="ar-SA"/>
        </w:rPr>
      </w:pPr>
    </w:p>
    <w:p w:rsidR="001C51B4" w:rsidRDefault="001C51B4" w:rsidP="001C51B4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right"/>
        <w:rPr>
          <w:rFonts w:ascii="Calibri" w:hAnsi="Times New Roman" w:cs="Calibri"/>
          <w:b/>
          <w:bCs/>
          <w:kern w:val="24"/>
          <w:sz w:val="32"/>
          <w:szCs w:val="32"/>
          <w:rtl/>
          <w:lang w:bidi="ar-SA"/>
        </w:rPr>
      </w:pPr>
      <w:r w:rsidRPr="001C51B4">
        <w:rPr>
          <w:rFonts w:ascii="Calibri" w:hAnsi="Times New Roman" w:cs="Angsana New"/>
          <w:b/>
          <w:bCs/>
          <w:kern w:val="24"/>
          <w:sz w:val="32"/>
          <w:szCs w:val="32"/>
          <w:cs/>
        </w:rPr>
        <w:t xml:space="preserve">จากอบูฮัมซะฮฺ (อะนัส บินมาลิก) </w:t>
      </w:r>
      <w:r w:rsidRPr="003C0C7E">
        <w:rPr>
          <w:rFonts w:ascii="MCS Islamic Art 1" w:hAnsi="MCS Islamic Art 1" w:cs="MCS Islamic Art 1"/>
          <w:kern w:val="24"/>
          <w:sz w:val="32"/>
          <w:szCs w:val="32"/>
          <w:lang w:bidi="ar-SA"/>
        </w:rPr>
        <w:t>Z</w:t>
      </w:r>
      <w:r w:rsidRPr="001C51B4">
        <w:rPr>
          <w:rFonts w:ascii="Calibri" w:hAnsi="Times New Roman" w:cs="Calibri"/>
          <w:b/>
          <w:bCs/>
          <w:kern w:val="24"/>
          <w:sz w:val="32"/>
          <w:szCs w:val="32"/>
          <w:lang w:bidi="ar-SA"/>
        </w:rPr>
        <w:t xml:space="preserve">  </w:t>
      </w:r>
      <w:r w:rsidRPr="001C51B4">
        <w:rPr>
          <w:rFonts w:ascii="Calibri" w:hAnsi="Times New Roman" w:cs="Angsana New"/>
          <w:b/>
          <w:bCs/>
          <w:kern w:val="24"/>
          <w:sz w:val="32"/>
          <w:szCs w:val="32"/>
          <w:cs/>
        </w:rPr>
        <w:t xml:space="preserve">ผู้รับใช้ท่านร่อซูล </w:t>
      </w:r>
      <w:r w:rsidRPr="003C0C7E">
        <w:rPr>
          <w:rFonts w:ascii="MCS Islamic Art 1" w:hAnsi="MCS Islamic Art 1" w:cs="MCS Islamic Art 1"/>
          <w:kern w:val="24"/>
          <w:sz w:val="32"/>
          <w:szCs w:val="32"/>
          <w:lang w:bidi="ar-SA"/>
        </w:rPr>
        <w:t>y</w:t>
      </w:r>
      <w:r w:rsidRPr="001C51B4">
        <w:rPr>
          <w:rFonts w:ascii="Calibri" w:hAnsi="Times New Roman" w:cs="Calibri"/>
          <w:b/>
          <w:bCs/>
          <w:kern w:val="24"/>
          <w:sz w:val="32"/>
          <w:szCs w:val="32"/>
          <w:lang w:bidi="ar-SA"/>
        </w:rPr>
        <w:t xml:space="preserve">  </w:t>
      </w:r>
      <w:r w:rsidRPr="001C51B4">
        <w:rPr>
          <w:rFonts w:ascii="Calibri" w:hAnsi="Times New Roman" w:cs="Angsana New"/>
          <w:b/>
          <w:bCs/>
          <w:kern w:val="24"/>
          <w:sz w:val="32"/>
          <w:szCs w:val="32"/>
          <w:cs/>
        </w:rPr>
        <w:t xml:space="preserve">จากท่านนบี </w:t>
      </w:r>
      <w:r w:rsidRPr="003C0C7E">
        <w:rPr>
          <w:rFonts w:ascii="MCS Islamic Art 1" w:hAnsi="MCS Islamic Art 1" w:cs="MCS Islamic Art 1"/>
          <w:kern w:val="24"/>
          <w:sz w:val="32"/>
          <w:szCs w:val="32"/>
          <w:lang w:bidi="ar-SA"/>
        </w:rPr>
        <w:t>y</w:t>
      </w:r>
      <w:r w:rsidRPr="001C51B4">
        <w:rPr>
          <w:rFonts w:ascii="Calibri" w:hAnsi="Times New Roman" w:cs="Calibri"/>
          <w:b/>
          <w:bCs/>
          <w:kern w:val="24"/>
          <w:sz w:val="32"/>
          <w:szCs w:val="32"/>
          <w:lang w:bidi="ar-SA"/>
        </w:rPr>
        <w:t xml:space="preserve"> </w:t>
      </w:r>
      <w:r w:rsidRPr="001C51B4">
        <w:rPr>
          <w:rFonts w:ascii="Calibri" w:hAnsi="Times New Roman" w:cs="Angsana New"/>
          <w:b/>
          <w:bCs/>
          <w:kern w:val="24"/>
          <w:sz w:val="32"/>
          <w:szCs w:val="32"/>
          <w:cs/>
        </w:rPr>
        <w:t xml:space="preserve">ได้กล่าวว่า </w:t>
      </w:r>
      <w:r w:rsidRPr="001C51B4">
        <w:rPr>
          <w:rFonts w:ascii="Calibri" w:hAnsi="Times New Roman" w:cs="Calibri"/>
          <w:b/>
          <w:bCs/>
          <w:kern w:val="24"/>
          <w:sz w:val="32"/>
          <w:szCs w:val="32"/>
          <w:lang w:bidi="ar-SA"/>
        </w:rPr>
        <w:t>“</w:t>
      </w:r>
      <w:r w:rsidRPr="001C51B4">
        <w:rPr>
          <w:rFonts w:ascii="Calibri" w:hAnsi="Times New Roman" w:cs="Angsana New"/>
          <w:b/>
          <w:bCs/>
          <w:kern w:val="24"/>
          <w:sz w:val="32"/>
          <w:szCs w:val="32"/>
          <w:cs/>
        </w:rPr>
        <w:t>การศรัทธาของคนหนึ่ง ๆ ไม่สมบูรณ์ จนกว่าเขาจะรักให้พี่น้องของเขา (มุสลิมด้วยกัน) ได้รับเช่นเดียวกับที่ตัวของเขาเองรักที่ได้รับ</w:t>
      </w:r>
      <w:r>
        <w:rPr>
          <w:rFonts w:ascii="Calibri" w:hAnsi="Times New Roman" w:hint="cs"/>
          <w:b/>
          <w:bCs/>
          <w:kern w:val="24"/>
          <w:sz w:val="32"/>
          <w:szCs w:val="40"/>
          <w:cs/>
        </w:rPr>
        <w:t xml:space="preserve">”  </w:t>
      </w:r>
      <w:r w:rsidRPr="001C51B4">
        <w:rPr>
          <w:rFonts w:ascii="Calibri" w:hAnsi="Times New Roman" w:cs="Angsana New"/>
          <w:kern w:val="24"/>
          <w:sz w:val="32"/>
          <w:szCs w:val="32"/>
          <w:cs/>
        </w:rPr>
        <w:t>หะดีษนี้บันทึกโดยบุคอรีย์และมุสลิม</w:t>
      </w:r>
    </w:p>
    <w:p w:rsidR="001C51B4" w:rsidRPr="0001758A" w:rsidRDefault="001C51B4" w:rsidP="001C51B4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imes New Roman" w:cs="Calibri"/>
          <w:b/>
          <w:bCs/>
          <w:kern w:val="24"/>
          <w:sz w:val="14"/>
          <w:szCs w:val="14"/>
          <w:cs/>
        </w:rPr>
      </w:pPr>
    </w:p>
    <w:p w:rsidR="003C0C7E" w:rsidRPr="0001758A" w:rsidRDefault="003C0C7E" w:rsidP="00017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raditional Arabic" w:cs="DecoType Naskh"/>
          <w:shadow/>
          <w:kern w:val="24"/>
          <w:sz w:val="36"/>
          <w:szCs w:val="44"/>
        </w:rPr>
      </w:pPr>
      <w:r w:rsidRPr="0001758A">
        <w:rPr>
          <w:rFonts w:ascii="Calibri" w:hAnsi="Traditional Arabic" w:cs="DecoType Naskh" w:hint="cs"/>
          <w:shadow/>
          <w:kern w:val="24"/>
          <w:sz w:val="36"/>
          <w:szCs w:val="36"/>
          <w:rtl/>
          <w:lang w:bidi="ar-SA"/>
        </w:rPr>
        <w:t>الفرق</w:t>
      </w:r>
      <w:r w:rsidRPr="0001758A">
        <w:rPr>
          <w:rFonts w:ascii="Calibri" w:hAnsi="Traditional Arabic" w:cs="DecoType Naskh"/>
          <w:shadow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shadow/>
          <w:kern w:val="24"/>
          <w:sz w:val="36"/>
          <w:szCs w:val="36"/>
          <w:rtl/>
          <w:lang w:bidi="ar-SA"/>
        </w:rPr>
        <w:t>بين</w:t>
      </w:r>
      <w:r w:rsidRPr="0001758A">
        <w:rPr>
          <w:rFonts w:ascii="Calibri" w:hAnsi="Traditional Arabic" w:cs="DecoType Naskh"/>
          <w:shadow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shadow/>
          <w:kern w:val="24"/>
          <w:sz w:val="36"/>
          <w:szCs w:val="36"/>
          <w:rtl/>
          <w:lang w:bidi="ar-SA"/>
        </w:rPr>
        <w:t>المؤمن</w:t>
      </w:r>
      <w:r w:rsidRPr="0001758A">
        <w:rPr>
          <w:rFonts w:ascii="Calibri" w:hAnsi="Traditional Arabic" w:cs="DecoType Naskh"/>
          <w:shadow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shadow/>
          <w:kern w:val="24"/>
          <w:sz w:val="36"/>
          <w:szCs w:val="36"/>
          <w:rtl/>
          <w:lang w:bidi="ar-SA"/>
        </w:rPr>
        <w:t>والمسلم</w:t>
      </w:r>
    </w:p>
    <w:p w:rsidR="000E6A3A" w:rsidRPr="0001758A" w:rsidRDefault="000E6A3A" w:rsidP="000E6A3A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ind w:left="540"/>
        <w:rPr>
          <w:rFonts w:ascii="Calibri" w:hAnsi="Times New Roman"/>
          <w:shadow/>
          <w:kern w:val="24"/>
          <w:sz w:val="10"/>
          <w:szCs w:val="14"/>
        </w:rPr>
      </w:pPr>
    </w:p>
    <w:p w:rsidR="003C0C7E" w:rsidRPr="003C0C7E" w:rsidRDefault="0093570F" w:rsidP="009D6648">
      <w:pPr>
        <w:numPr>
          <w:ilvl w:val="0"/>
          <w:numId w:val="24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عَنْ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أنسِ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مالكٍ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9D6648" w:rsidRPr="003C0C7E">
        <w:rPr>
          <w:rFonts w:ascii="MCS Islamic Art 1" w:hAnsi="MCS Islamic Art 1" w:cs="MCS Islamic Art 1"/>
          <w:kern w:val="24"/>
          <w:sz w:val="32"/>
          <w:szCs w:val="32"/>
          <w:lang w:bidi="ar-SA"/>
        </w:rPr>
        <w:t>Z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عَنِ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النَّبيِّ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9D6648"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="009D6648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-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((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لايُؤْمِنُ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أَحَدُكُمْ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حتَّى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يُحِبَّ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لأَخيهِ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يُحِبُّ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لِنَفسه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.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رواهُ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البُخاريُّ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ومُسلِم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0F320D" w:rsidRPr="000F320D" w:rsidRDefault="0093570F" w:rsidP="009D6648">
      <w:pPr>
        <w:numPr>
          <w:ilvl w:val="0"/>
          <w:numId w:val="25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lang w:bidi="ar-SA"/>
        </w:rPr>
      </w:pPr>
      <w:r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وخرَّجه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ابن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حبان،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ولفظه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يبلغُ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عبدٌ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حقيقةَ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حتَّى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يحبَّ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للناس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يُحِبُّ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الخِير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)).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المرادَ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بنفي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نفيُّ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بلوغِ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حقيقته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ونهايته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فإنَّ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كثيراً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يُنفى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لانتفاءِ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بعض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أركانِهِ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وواجباته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كقوله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9D6648"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="009D6648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يزني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الزَّاني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حِينَ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يَزني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يسرقُ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السارقُ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حين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يسرقُ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يشربُ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الخمرَ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حين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يشربها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وقوله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</w:p>
    <w:p w:rsidR="003C0C7E" w:rsidRPr="003C0C7E" w:rsidRDefault="003C0C7E" w:rsidP="000F320D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((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يُؤْمِنُ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مَنْ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يَأْمَنُ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جَارُهُ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بوائِقَه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.</w:t>
      </w:r>
    </w:p>
    <w:p w:rsidR="003C0C7E" w:rsidRPr="003C0C7E" w:rsidRDefault="0093570F" w:rsidP="0093570F">
      <w:pPr>
        <w:numPr>
          <w:ilvl w:val="0"/>
          <w:numId w:val="26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imes New Roman" w:cs="Calibri"/>
          <w:kern w:val="24"/>
          <w:sz w:val="32"/>
          <w:szCs w:val="32"/>
          <w:lang w:bidi="ar-SA"/>
        </w:rPr>
      </w:pPr>
      <w:r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اختلف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العلماءُ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مرتكب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الكبائر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يُسمَّى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ناقصَ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يُسمى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؟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وإنَّما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يُقالُ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مسلم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وليس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بمؤمنٍ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قولين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روايتان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الإمام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أحمد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محمد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نصر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المروزي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وسئل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أحمد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حنبل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قول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النَّبيِّ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يزني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الزاني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eastAsia"/>
          <w:b/>
          <w:bCs/>
          <w:kern w:val="24"/>
          <w:sz w:val="32"/>
          <w:szCs w:val="32"/>
          <w:rtl/>
          <w:lang w:bidi="ar-SA"/>
        </w:rPr>
        <w:t>…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.. ))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أتى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الأربعة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مثلهن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فوقهن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فهو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مسلم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أُسميه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؟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ومن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أتى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دون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يريد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دون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الكبائر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أُسميه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ناقص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3C0C7E" w:rsidRPr="003C0C7E" w:rsidRDefault="003C0C7E" w:rsidP="003C0C7E">
      <w:pPr>
        <w:numPr>
          <w:ilvl w:val="0"/>
          <w:numId w:val="27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فأمَّا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ارتكبَ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الصَّغائرَ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يزول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اسم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بالكلية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ناقصُ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ينقص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إيمانه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بحسب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ارتكبَ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>.</w:t>
      </w:r>
    </w:p>
    <w:p w:rsidR="003C0C7E" w:rsidRPr="003C0C7E" w:rsidRDefault="003C0C7E" w:rsidP="003C0C7E">
      <w:pPr>
        <w:numPr>
          <w:ilvl w:val="0"/>
          <w:numId w:val="28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lastRenderedPageBreak/>
        <w:t>والقولُ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بأنَّ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مرتكب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الكبائر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ناقصُ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مرويٌّ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جابرِ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عبد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قولُ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ابنِ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المبارك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وإسحاق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وأبي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عُبيد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وغيرهم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والقول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بأنَّه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مسلمٌ،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بمؤمنٍ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مرويٌّ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أبي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جعفر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محمد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وذكر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بعضُهم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المختارُ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عندَ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أهلِ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السُّنَّةِ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3C0C7E" w:rsidRPr="003C0C7E" w:rsidRDefault="003C0C7E" w:rsidP="003C0C7E">
      <w:pPr>
        <w:numPr>
          <w:ilvl w:val="0"/>
          <w:numId w:val="29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ابنُ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عباس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الزاني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يُنزَعُ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نورُ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.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أبو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هريرة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يُنْزَعُ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فيكون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فوقَه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كالظُّلَّةِ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فإذا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تابَ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عاد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3C0C7E" w:rsidRPr="0093570F" w:rsidRDefault="003C0C7E" w:rsidP="000F320D">
      <w:pPr>
        <w:numPr>
          <w:ilvl w:val="0"/>
          <w:numId w:val="30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imes New Roman" w:cs="Calibri"/>
          <w:kern w:val="24"/>
          <w:sz w:val="32"/>
          <w:szCs w:val="32"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عبدُ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رواحة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وأبو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الدرداء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كالقميصِ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يَلبَسُه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الإنسانُ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تارةً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ويخلعه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أخرى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وكذا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الإمام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أحمد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0F320D" w:rsidRPr="000F320D">
        <w:rPr>
          <w:rFonts w:ascii="Calibri" w:hAnsi="Traditional Arabic" w:cs="Traditional Arabic"/>
          <w:b/>
          <w:bCs/>
          <w:noProof/>
          <w:kern w:val="24"/>
          <w:sz w:val="32"/>
          <w:szCs w:val="32"/>
          <w:rtl/>
          <w:lang w:bidi="ar-SA"/>
        </w:rPr>
        <w:drawing>
          <wp:inline distT="0" distB="0" distL="0" distR="0">
            <wp:extent cx="209550" cy="218661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20D"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وغيره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والمعنى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كمَّل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خصالَ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لبسه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فإذا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نقصَ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شيئاً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نزعه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وكلُّ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إشارةٌ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الكامل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التَّام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الذي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يَنْقُصُ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واجباته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شيء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93570F" w:rsidRPr="0001758A" w:rsidRDefault="0093570F" w:rsidP="0093570F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imes New Roman" w:cs="Calibri"/>
          <w:kern w:val="24"/>
          <w:sz w:val="16"/>
          <w:szCs w:val="16"/>
          <w:lang w:bidi="ar-SA"/>
        </w:rPr>
      </w:pPr>
    </w:p>
    <w:p w:rsidR="003C0C7E" w:rsidRPr="0001758A" w:rsidRDefault="003C0C7E" w:rsidP="00935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raditional Arabic" w:cs="DecoType Naskh"/>
          <w:b/>
          <w:bCs/>
          <w:kern w:val="24"/>
          <w:sz w:val="36"/>
          <w:szCs w:val="44"/>
        </w:rPr>
      </w:pP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مِن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جملة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خِصال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الإيمانِ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الواجبةِ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أنْ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يُحِبَّ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المرءُ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لأخيه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المؤمن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ما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يحبُّ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لنفسه</w:t>
      </w:r>
    </w:p>
    <w:p w:rsidR="0093570F" w:rsidRPr="0093570F" w:rsidRDefault="0093570F" w:rsidP="0093570F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ind w:left="540"/>
        <w:rPr>
          <w:rFonts w:ascii="Calibri" w:hAnsi="Calibri"/>
          <w:kern w:val="24"/>
          <w:sz w:val="20"/>
          <w:szCs w:val="24"/>
          <w:lang w:bidi="ar-SA"/>
        </w:rPr>
      </w:pPr>
    </w:p>
    <w:p w:rsidR="003C0C7E" w:rsidRPr="003C0C7E" w:rsidRDefault="0093570F" w:rsidP="0093570F">
      <w:pPr>
        <w:numPr>
          <w:ilvl w:val="0"/>
          <w:numId w:val="31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والمقصودُ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مِن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جملة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خِصال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الواجبةِ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يُحِبَّ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المرءُ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لأخيه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المؤمن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يحبُّ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ويكره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يكرهه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فإذا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زالَ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فقد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نَقَصَ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إيمانُهُ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بذلك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رُوِيَ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النَّبيَّ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-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لأبي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هريرة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أَحِبَّ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للنَّاسِ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تُحبُّ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لنفسِك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تكن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مسلماً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خرَّجه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الترمذي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وابن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ماجه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3C0C7E" w:rsidRPr="003C0C7E" w:rsidRDefault="0093570F" w:rsidP="000F320D">
      <w:pPr>
        <w:numPr>
          <w:ilvl w:val="0"/>
          <w:numId w:val="32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وخرَّج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الإمام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أحمد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حديث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معاذٍ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سألَ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النَّبيَّ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-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أفضلِ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أفضلُ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الإيمانِ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تُحِبَّ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للهِ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وتُبغِضَ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للهِ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وتُعْمِلَ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لسانَك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ذكر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وماذا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رسول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؟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تُحِبَّ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للنَّاس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تُحبُّ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وتكرَه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تكرهُ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تقول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خيراً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تَصْمُت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.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رتَّب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النَّبيُّ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-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دخولَ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الجنَّة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الخَصْلَةِ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؛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ففي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"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مسند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الإمام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أحمد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" </w:t>
      </w:r>
      <w:r w:rsidR="000F320D" w:rsidRPr="000F320D">
        <w:rPr>
          <w:rFonts w:ascii="Calibri" w:hAnsi="Traditional Arabic" w:cs="Traditional Arabic"/>
          <w:b/>
          <w:bCs/>
          <w:noProof/>
          <w:kern w:val="24"/>
          <w:sz w:val="32"/>
          <w:szCs w:val="32"/>
          <w:rtl/>
          <w:lang w:bidi="ar-SA"/>
        </w:rPr>
        <w:drawing>
          <wp:inline distT="0" distB="0" distL="0" distR="0">
            <wp:extent cx="209550" cy="21866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20D"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يزيد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أسدٍ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القَسْري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رسول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أتحبُّ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الجنَّةَ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قلت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نعم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فأحبَّ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لأخيكَ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تُحبُّ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.</w:t>
      </w:r>
    </w:p>
    <w:p w:rsidR="003C0C7E" w:rsidRPr="003C0C7E" w:rsidRDefault="0093570F" w:rsidP="0093570F">
      <w:pPr>
        <w:numPr>
          <w:ilvl w:val="0"/>
          <w:numId w:val="1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وفي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"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صحيح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مسلم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" 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حديث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عبد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عمرو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العاص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النَّبيِّ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مَنْ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أحبَّ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يُزَحْزَحَ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النَّارِ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ويُدخَلَ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الجنة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فلتدركه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منيَّتُه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يؤمنُ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باللهِ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واليومِ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الآخرِ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ويأتي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الناسِ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الذي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يحبُّ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يُؤْتَى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إليه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.</w:t>
      </w:r>
    </w:p>
    <w:p w:rsidR="003C0C7E" w:rsidRPr="003C0C7E" w:rsidRDefault="0093570F" w:rsidP="000F320D">
      <w:pPr>
        <w:numPr>
          <w:ilvl w:val="0"/>
          <w:numId w:val="1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وفيه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أيضاً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أبي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ذرٍّ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رسول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0F320D"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أبا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ذرٍّ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إني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أراكَ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ضعيفاً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وإني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أُحبُّ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تَأَمَّرَنَّ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اثنين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تولَّينَّ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مالَ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يتيم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.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وإنَّما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نهاه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رأى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ضعفه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0F320D"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="000F320D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-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يحبُّ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لكلِّ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ضعيفٍ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وإنَّما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يتولَّى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أمورَ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النَّاسِ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lastRenderedPageBreak/>
        <w:t>؛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لأنَّ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قوَّاه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وأمره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بدعاء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الخَلْقِ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كلِّهم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طاعته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يتولَّى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سياسةَ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دينهم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ودنياهم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رُوِيَ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عليٍّ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النَّبيُّ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- : ((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إنِّي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أرضى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أرضى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لِنفسي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وأكره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أكرهُ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تقرأ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القرآن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وأنتَ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جنبٌ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وأنتَ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راكعٌ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وأنت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ساجد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</w:t>
      </w:r>
    </w:p>
    <w:p w:rsidR="003C0C7E" w:rsidRPr="0093570F" w:rsidRDefault="0093570F" w:rsidP="0093570F">
      <w:pPr>
        <w:numPr>
          <w:ilvl w:val="0"/>
          <w:numId w:val="1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lang w:bidi="ar-SA"/>
        </w:rPr>
      </w:pPr>
      <w:r>
        <w:rPr>
          <w:rFonts w:ascii="Calibri" w:hAnsi="Traditional Arabic" w:hint="cs"/>
          <w:b/>
          <w:bCs/>
          <w:kern w:val="24"/>
          <w:sz w:val="32"/>
          <w:szCs w:val="40"/>
          <w:cs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وكان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محمَّدُ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واسعٍ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يبيع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حماراً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رجل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أترضاه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؟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لو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رضيته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لم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أبعه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وهذه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إشارةٌ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يرضى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لأخيه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إلاَّ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يرضى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وهذا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كلُّه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جملة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النصيحة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لعامة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المسلمين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التي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مِنْ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جملة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الدين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كما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سبق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تفسيرُ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3C0C7E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موضعه</w:t>
      </w:r>
      <w:r w:rsidR="003C0C7E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3C0C7E" w:rsidRPr="0001758A" w:rsidRDefault="003C0C7E" w:rsidP="003C0C7E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ind w:left="540"/>
        <w:rPr>
          <w:rFonts w:ascii="Calibri" w:hAnsi="Calibri" w:cs="Calibri"/>
          <w:kern w:val="24"/>
          <w:szCs w:val="22"/>
          <w:lang w:bidi="ar-SA"/>
        </w:rPr>
      </w:pPr>
    </w:p>
    <w:p w:rsidR="003C0C7E" w:rsidRPr="0001758A" w:rsidRDefault="003C0C7E" w:rsidP="00935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raditional Arabic" w:cs="DecoType Naskh"/>
          <w:b/>
          <w:bCs/>
          <w:kern w:val="24"/>
          <w:sz w:val="36"/>
          <w:szCs w:val="44"/>
        </w:rPr>
      </w:pP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سلامةِ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الصدر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من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الغلِّ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والغشِّ</w:t>
      </w:r>
      <w:r w:rsidRPr="0001758A">
        <w:rPr>
          <w:rFonts w:ascii="Calibri" w:hAnsi="Traditional Arabic" w:cs="DecoType Naskh"/>
          <w:b/>
          <w:bCs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b/>
          <w:bCs/>
          <w:kern w:val="24"/>
          <w:sz w:val="36"/>
          <w:szCs w:val="36"/>
          <w:rtl/>
          <w:lang w:bidi="ar-SA"/>
        </w:rPr>
        <w:t>والحسدِ</w:t>
      </w:r>
    </w:p>
    <w:p w:rsidR="0093570F" w:rsidRPr="0001758A" w:rsidRDefault="0093570F" w:rsidP="0093570F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/>
          <w:shadow/>
          <w:kern w:val="24"/>
          <w:sz w:val="8"/>
          <w:szCs w:val="12"/>
        </w:rPr>
      </w:pPr>
    </w:p>
    <w:p w:rsidR="003C0C7E" w:rsidRPr="003C0C7E" w:rsidRDefault="003C0C7E" w:rsidP="003C0C7E">
      <w:pPr>
        <w:numPr>
          <w:ilvl w:val="0"/>
          <w:numId w:val="33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وحديثُ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الذي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نتكلَّمُ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الآن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يدلُّ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المؤمن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يَسُرُّهُ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يَسرُّ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أخاه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المؤمن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ويُريد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لأخيه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المؤمن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يُريده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الخير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كُلُّه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إنَّما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يأتي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كمالِ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سلامةِ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الصدر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الغلِّ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والغشِّ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والحسدِ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فإنَّ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الحسدَ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يقتضي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الحاسدُ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يَفوقَه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أحدٌ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خير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يُساوَيه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؛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لأنَّه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يُحبُّ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يمتازَ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الناسِ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بفضائله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وينفرِدَ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والإيمانُ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يقتضي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خلافَ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يَشْرَكَه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المؤمنون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كُلُّهم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أعطاه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الخير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غير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ينقص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شيء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3C0C7E" w:rsidRPr="003C0C7E" w:rsidRDefault="003C0C7E" w:rsidP="0093570F">
      <w:pPr>
        <w:numPr>
          <w:ilvl w:val="0"/>
          <w:numId w:val="34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مدح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تعالى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كتابه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يُريد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العلوَّ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الأرض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الفساد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:{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تلْكَ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الدَّارُ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الآخِرَةُ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نَجْعَلُهَا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لِلَّذِينَ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يُرِيدُونَ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عُلُوّاً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فِي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الأَرْضِ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وَلا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فَسَاداً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}  .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وروى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ابنُ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جريرٍ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بإسنادٍ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نظرٌعن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عليٍّ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93570F"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Z</w:t>
      </w:r>
      <w:r w:rsidR="0093570F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الرَّجُلَ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ليُعْجِبهُ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مِن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شِراكِ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نعله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يكونَ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أجود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شراكِ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صاحبه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فَيدْخُلُ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قوله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{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تِلْكَ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الدَّارُ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الآخِرَةُ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نَجْعَلُهَا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لِلَّذِينَ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يُرِيدُونَ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عُلُوّاً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فِي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الأَرْضِ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وَلا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فَسَاداً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وَالْعَاقِبَةُ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لِلْمُتَّقِينَ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}  . </w:t>
      </w:r>
    </w:p>
    <w:p w:rsidR="003C0C7E" w:rsidRPr="0093570F" w:rsidRDefault="003C0C7E" w:rsidP="003C0C7E">
      <w:pPr>
        <w:numPr>
          <w:ilvl w:val="0"/>
          <w:numId w:val="35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قيل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محمولٌ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أراد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الفخر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غيره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مجرَّد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التجمل،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عكرمةُ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وغيرُه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المفسرين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الآية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العلوُّ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الأرض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التكبُّر،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وطلبُ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الشرف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والمنْزلة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سلطانها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والفساد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العمل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بالمعاصي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>.</w:t>
      </w:r>
    </w:p>
    <w:p w:rsidR="0093570F" w:rsidRPr="0001758A" w:rsidRDefault="0093570F" w:rsidP="0093570F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12"/>
          <w:szCs w:val="12"/>
          <w:rtl/>
          <w:lang w:bidi="ar-SA"/>
        </w:rPr>
      </w:pPr>
    </w:p>
    <w:p w:rsidR="003C0C7E" w:rsidRPr="0001758A" w:rsidRDefault="003C0C7E" w:rsidP="00017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raditional Arabic" w:cs="DecoType Naskh"/>
          <w:shadow/>
          <w:kern w:val="24"/>
          <w:sz w:val="36"/>
          <w:szCs w:val="44"/>
        </w:rPr>
      </w:pPr>
      <w:r w:rsidRPr="0001758A">
        <w:rPr>
          <w:rFonts w:ascii="Calibri" w:hAnsi="Traditional Arabic" w:cs="DecoType Naskh" w:hint="cs"/>
          <w:shadow/>
          <w:kern w:val="24"/>
          <w:sz w:val="36"/>
          <w:szCs w:val="36"/>
          <w:rtl/>
          <w:lang w:bidi="ar-SA"/>
        </w:rPr>
        <w:t>ما</w:t>
      </w:r>
      <w:r w:rsidRPr="0001758A">
        <w:rPr>
          <w:rFonts w:ascii="Calibri" w:hAnsi="Traditional Arabic" w:cs="DecoType Naskh"/>
          <w:shadow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shadow/>
          <w:kern w:val="24"/>
          <w:sz w:val="36"/>
          <w:szCs w:val="36"/>
          <w:rtl/>
          <w:lang w:bidi="ar-SA"/>
        </w:rPr>
        <w:t>هو</w:t>
      </w:r>
      <w:r w:rsidRPr="0001758A">
        <w:rPr>
          <w:rFonts w:ascii="Calibri" w:hAnsi="Traditional Arabic" w:cs="DecoType Naskh"/>
          <w:shadow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shadow/>
          <w:kern w:val="24"/>
          <w:sz w:val="36"/>
          <w:szCs w:val="36"/>
          <w:rtl/>
          <w:lang w:bidi="ar-SA"/>
        </w:rPr>
        <w:t>الكِبر؟</w:t>
      </w:r>
    </w:p>
    <w:p w:rsidR="0093570F" w:rsidRPr="0001758A" w:rsidRDefault="0093570F" w:rsidP="0093570F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ind w:left="540"/>
        <w:jc w:val="center"/>
        <w:rPr>
          <w:rFonts w:ascii="Calibri" w:hAnsi="Times New Roman"/>
          <w:shadow/>
          <w:kern w:val="24"/>
          <w:sz w:val="14"/>
          <w:szCs w:val="18"/>
        </w:rPr>
      </w:pPr>
    </w:p>
    <w:p w:rsidR="003C0C7E" w:rsidRPr="003C0C7E" w:rsidRDefault="003C0C7E" w:rsidP="000F320D">
      <w:pPr>
        <w:numPr>
          <w:ilvl w:val="0"/>
          <w:numId w:val="36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ورد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يَدُلُّ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يأثم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مَنْ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يفوقَه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الناسِ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أحدٌ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الجمال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فخرَّج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الإمامُ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أحمدُ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0F320D">
        <w:rPr>
          <w:rFonts w:ascii="Calibri" w:hAnsi="Traditional Arabic" w:cs="Traditional Arabic"/>
          <w:b/>
          <w:bCs/>
          <w:noProof/>
          <w:kern w:val="24"/>
          <w:sz w:val="32"/>
          <w:szCs w:val="32"/>
          <w:rtl/>
          <w:lang w:bidi="ar-SA"/>
        </w:rPr>
        <w:drawing>
          <wp:inline distT="0" distB="0" distL="0" distR="0">
            <wp:extent cx="161925" cy="16896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20D" w:rsidRPr="000F320D">
        <w:rPr>
          <w:rFonts w:ascii="Calibri" w:hAnsi="Traditional Arabic" w:cs="Traditional Arabic"/>
          <w:b/>
          <w:bCs/>
          <w:kern w:val="24"/>
          <w:sz w:val="32"/>
          <w:szCs w:val="22"/>
          <w:rtl/>
          <w:lang w:bidi="ar-SA"/>
        </w:rPr>
        <w:t xml:space="preserve"> 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-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والحاكم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"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صحيحه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"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حديث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ابن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مسعود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0F320D"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Z</w:t>
      </w:r>
      <w:r w:rsidR="000F320D"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أتيتُ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النَّبيَّ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93570F"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="0093570F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lastRenderedPageBreak/>
        <w:t xml:space="preserve">-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وعنده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مالكُ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مرارةَ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الرَّهَاوِيُّ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فأدركتُه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يقول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رسولَ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قُسِمَ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الجمال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ترى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أحبُّ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أحداً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النَّاس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فضلني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بشِراكَيْن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فوقهما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أليس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البَغي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؟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((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بالبغي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ولكن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البغي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بَطِرَ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سفه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الحقَّ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وغَمط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الناس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 .</w:t>
      </w:r>
    </w:p>
    <w:p w:rsidR="003C0C7E" w:rsidRPr="0093570F" w:rsidRDefault="003C0C7E" w:rsidP="003C0C7E">
      <w:pPr>
        <w:numPr>
          <w:ilvl w:val="0"/>
          <w:numId w:val="37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فنفى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تكونَ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كراهتُه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يَفوقَهُ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أحدٌ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الجمال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بغياً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كبراً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وفسَّر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الكبر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والبغي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ببطر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الحقِّ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وغمط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الناس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التكبُّر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والامتناع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مِن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قبوله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كِبراً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خالف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هواه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هنا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بعض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السَّلف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التَّواضُعُ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تَقْبَلَ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الحقَّ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مِن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كلِّ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جاء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صغيراً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قَبِلَ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الحقَّ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ممَّن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جاء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سواء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صغيراً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كبيراً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وسواء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يحبُّه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يحبه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متواضع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أبى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قَبُولَ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الحقِّ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تعاظُماً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متكبِّرٌ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وغمط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الناس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احتقارُهم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وازدراؤهم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يحصُل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مِنَ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النَّظرِ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النَّفس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بعينِ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الكمالِ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غيره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بعينِ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النَّقص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93570F" w:rsidRPr="0001758A" w:rsidRDefault="0093570F" w:rsidP="0093570F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18"/>
          <w:szCs w:val="18"/>
          <w:rtl/>
          <w:lang w:bidi="ar-SA"/>
        </w:rPr>
      </w:pPr>
    </w:p>
    <w:p w:rsidR="003C0C7E" w:rsidRPr="0001758A" w:rsidRDefault="003C0C7E" w:rsidP="00017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raditional Arabic" w:cs="DecoType Naskh"/>
          <w:kern w:val="24"/>
          <w:sz w:val="36"/>
          <w:szCs w:val="44"/>
        </w:rPr>
      </w:pP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تمني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ما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عند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الناس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من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الخير</w:t>
      </w:r>
    </w:p>
    <w:p w:rsidR="0093570F" w:rsidRPr="0001758A" w:rsidRDefault="0093570F" w:rsidP="0093570F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ind w:left="540"/>
        <w:jc w:val="center"/>
        <w:rPr>
          <w:rFonts w:ascii="Calibri" w:hAnsi="Times New Roman"/>
          <w:kern w:val="24"/>
          <w:sz w:val="16"/>
          <w:szCs w:val="20"/>
          <w:lang w:bidi="ar-SA"/>
        </w:rPr>
      </w:pPr>
    </w:p>
    <w:p w:rsidR="003C0C7E" w:rsidRPr="003C0C7E" w:rsidRDefault="003C0C7E" w:rsidP="0093570F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الجملة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فينبغي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للمؤمن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يُحِبَّ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للمؤمنينَ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يُحبُّ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ويكره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لِنفسه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فإنْ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رأى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أخيه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المسلم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نقصاً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دينه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اجتهدَ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إصلاحه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بعضُ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الصالحين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مِن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السَّلف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أهلُ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المحبة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نظروا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بنور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وعطَفُوا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أهلِ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معاصي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مَقَتُوا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أعمالهم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وعطفوا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ليزيلوهُم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بالمواعظ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فِعالهم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وأشفقوا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أبدانِهم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النار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يكون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المؤمنُ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مؤمناً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حقاً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حتى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يرضى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للناسِ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يرضاه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رأى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غيره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فضيلةً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فاق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فيتمنى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مثلها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فإنْ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كانت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الفضيلةُ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دينية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حسناً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تمنى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النَّبيُّ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93570F"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="0093570F"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-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منْزلةَ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الشَّهادة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>.</w:t>
      </w:r>
    </w:p>
    <w:p w:rsidR="003C0C7E" w:rsidRPr="003C0C7E" w:rsidRDefault="003C0C7E" w:rsidP="0001758A">
      <w:pPr>
        <w:numPr>
          <w:ilvl w:val="0"/>
          <w:numId w:val="39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="0001758A" w:rsidRPr="000E6A3A">
        <w:rPr>
          <w:rFonts w:ascii="MCS Islamic Art 1" w:hAnsi="MCS Islamic Art 1" w:cs="MCS Islamic Art 1"/>
          <w:kern w:val="24"/>
          <w:sz w:val="36"/>
          <w:szCs w:val="36"/>
          <w:lang w:bidi="ar-SA"/>
        </w:rPr>
        <w:t>y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: ((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حسدَ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إلاَّ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اثنتين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رجل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آتاهُ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مالاً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يُنفقهُ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آناءَ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الليلِ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وآناءَ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النَّهارِ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ورجُلٌ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آتاهُ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القرآن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يقرؤهُ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آناءَ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الليل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وآناءَ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النهار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)).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الذي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رأى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مَنْ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ينفق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مالَه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طاعة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((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مالاً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لفعلتُ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فعل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فهما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الأجر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سواءٌ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))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كانت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دنيويةً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خيرَ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تمنيها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تعالى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{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فَخَرَجَ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عَلَى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قَوْمِهِ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فِي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زِينَتِهِ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قَالَ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الَّذِينَ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يُرِيدُونَ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الْحَيَاةَ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الدُّنْيَا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لَيْتَ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لَنَا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مِثْلَ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أُوتِيَ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قَارُونُ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إِنَّهُ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لَذُو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حَظٍّ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عَظِيمٍ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وَقَالَ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الَّذِينَ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أُوتُوا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الْعِلْمَ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وَيْلَكُمْ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ثَوَابُ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خَيْرٌ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لِمَنْ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آمَنَ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وَعَمِلَ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صَالِحاً</w:t>
      </w:r>
      <w:r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}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. </w:t>
      </w:r>
    </w:p>
    <w:p w:rsidR="003C0C7E" w:rsidRPr="000F320D" w:rsidRDefault="003C0C7E" w:rsidP="003C0C7E">
      <w:pPr>
        <w:numPr>
          <w:ilvl w:val="0"/>
          <w:numId w:val="40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قول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عز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وجل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: {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وَلا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تَتَمَنَّوْا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فَضَّلَ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بِهِ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بَعْضَكُمْ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عَلَى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بَعْضٍ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} 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فُسِّرَ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بالحسد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تمنِّي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الرجل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نفس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أُعطي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أخوه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أهلٍ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ومال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ينتقل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lastRenderedPageBreak/>
        <w:t>إليه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وفُسِّرَ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بتمني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ممتنع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شرعاً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قدراً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كتمني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النِّساءِ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رجالاً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يكون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مثلُ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للرجالِ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الفضائلِ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الدينية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كالجهاد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والدنيوية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كالميراثِ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والعقلِ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والشهادةِ</w:t>
      </w:r>
    </w:p>
    <w:p w:rsidR="000F320D" w:rsidRPr="0001758A" w:rsidRDefault="000F320D" w:rsidP="000F320D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16"/>
          <w:szCs w:val="16"/>
          <w:rtl/>
          <w:lang w:bidi="ar-SA"/>
        </w:rPr>
      </w:pPr>
    </w:p>
    <w:p w:rsidR="003C0C7E" w:rsidRPr="0001758A" w:rsidRDefault="003C0C7E" w:rsidP="000F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Traditional Arabic" w:cs="DecoType Naskh"/>
          <w:kern w:val="24"/>
          <w:sz w:val="36"/>
          <w:szCs w:val="44"/>
        </w:rPr>
      </w:pP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أن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يحب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للمسلمين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أن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يكونوا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أفضل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</w:t>
      </w:r>
      <w:r w:rsidRPr="0001758A">
        <w:rPr>
          <w:rFonts w:ascii="Calibri" w:hAnsi="Traditional Arabic" w:cs="DecoType Naskh" w:hint="cs"/>
          <w:kern w:val="24"/>
          <w:sz w:val="36"/>
          <w:szCs w:val="36"/>
          <w:rtl/>
          <w:lang w:bidi="ar-SA"/>
        </w:rPr>
        <w:t>منه</w:t>
      </w:r>
      <w:r w:rsidRPr="0001758A">
        <w:rPr>
          <w:rFonts w:ascii="Calibri" w:hAnsi="Traditional Arabic" w:cs="DecoType Naskh"/>
          <w:kern w:val="24"/>
          <w:sz w:val="36"/>
          <w:szCs w:val="36"/>
          <w:rtl/>
          <w:lang w:bidi="ar-SA"/>
        </w:rPr>
        <w:t xml:space="preserve"> !</w:t>
      </w:r>
    </w:p>
    <w:p w:rsidR="000F320D" w:rsidRPr="0001758A" w:rsidRDefault="000F320D" w:rsidP="000F320D">
      <w:p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ind w:left="540"/>
        <w:jc w:val="center"/>
        <w:rPr>
          <w:rFonts w:ascii="Calibri" w:hAnsi="Times New Roman"/>
          <w:kern w:val="24"/>
          <w:sz w:val="20"/>
          <w:szCs w:val="24"/>
        </w:rPr>
      </w:pPr>
    </w:p>
    <w:p w:rsidR="003C0C7E" w:rsidRPr="003C0C7E" w:rsidRDefault="003C0C7E" w:rsidP="003C0C7E">
      <w:pPr>
        <w:numPr>
          <w:ilvl w:val="0"/>
          <w:numId w:val="41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ومع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كُلِّه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فينبغي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للمؤمن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يحزنَ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لفواتِ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الفضائل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الدينية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ولهذا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أُمِرَ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ينظر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الدين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مَنْ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فوقَه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يُنافِسَ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طلب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جهده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وطاقته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تعالى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{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وَفِي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ذَلِكَ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فَلْيَتَنَافَسِ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الْمتَنَافِسُونَ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} 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أحداً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يُشارِكُه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يُحِبُّ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للناس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كُلِّهم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المنافسةَ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ويحثُّهم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تمام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أداءِ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النَّصيحة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للإخوان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3C0C7E" w:rsidRPr="003C0C7E" w:rsidRDefault="003C0C7E" w:rsidP="003C0C7E">
      <w:pPr>
        <w:numPr>
          <w:ilvl w:val="0"/>
          <w:numId w:val="42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الفضيلُ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كُنتَ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تحبُّ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يكونَ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الناسُ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مثلَك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أديتَ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النَّصيحة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لأخيك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كيف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وأنت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تحبُّ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يكونوا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دونك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؟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!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يشير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أداء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النَّصيحة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يُحبَّ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يكونوا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فوقَه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وهذه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منزلةٌ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عالية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ودرجةٌ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رفيعةٌ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النُّصح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وليس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ذَلِكَ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بواجبٍ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وإنَّما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المأمورُ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الشرع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يُحبَّ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يكونوا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مثلَه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ومع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فإذا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فاقه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أحدٌ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فضيلة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دينية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اجتهد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لَحاقه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وحزن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تقصير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وتخلُّفِهِ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لحاق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السابقين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حسداً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آتاهُم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فضله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عز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وجل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-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منافسةً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وغبطةً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وحزناً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النَّفس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بتقصيرها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وتخلُّفها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درجات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السابقين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p w:rsidR="003C0C7E" w:rsidRPr="003C0C7E" w:rsidRDefault="003C0C7E" w:rsidP="003C0C7E">
      <w:pPr>
        <w:numPr>
          <w:ilvl w:val="0"/>
          <w:numId w:val="43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وينبغي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للمؤمن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يزال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يرى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نفسَه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مقصِّراً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الدَّرجات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العالية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فيستفيد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بذلك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أمرين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نفيسين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الاجتهاد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طلب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الفضائل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والازدياد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والنظر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بعينِ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النَّقص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وينشأ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مِنْ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يُحِبَّ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للمؤمنين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يكونوا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خيراً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؛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لأنَّه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يرضى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لَهم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يكونوا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مثلِ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حاله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يرضى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يجتهد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إصلاحها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محمدُ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واسع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لابنه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أمَّا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أبوكَ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كثَّرَ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المسلمين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مثلَه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>.</w:t>
      </w:r>
    </w:p>
    <w:p w:rsidR="001272C9" w:rsidRPr="0001758A" w:rsidRDefault="003C0C7E" w:rsidP="0001758A">
      <w:pPr>
        <w:numPr>
          <w:ilvl w:val="0"/>
          <w:numId w:val="44"/>
        </w:numPr>
        <w:tabs>
          <w:tab w:val="right" w:pos="783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Times New Roman" w:cs="Calibri"/>
          <w:kern w:val="24"/>
          <w:sz w:val="32"/>
          <w:szCs w:val="32"/>
          <w:lang w:bidi="ar-SA"/>
        </w:rPr>
      </w:pP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وإنْ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عَلِمَ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المرءُ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خصَّه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غيره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بفضل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فأخبر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لمصلحة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دينية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وكان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إخباره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وجه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التحدُّث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بالنِّعمِ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ويرى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نفسه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مقصراً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الشُّكر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جائزاً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ابنُ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مسعود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أعلم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أحداً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أعلمَ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بكتاب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يمنع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يُحِبَّ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للنَّاسِ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يُشاركوه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فيما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خصَّهُ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به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فقد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ابنُ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عبَّاسٍ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إني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لأمرُّ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الآية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كِتاب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فأودُّ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النَّاسَ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كُلَّهم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يعلمُون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أعلم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وقال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الشافعيُّ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وددتُ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النَّاسَ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تعلَّموا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هذا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العلمَ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ولم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يُنْسَبْ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إليَّ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شيء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،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وكان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عتبةُ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الغلامُ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إذا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أراد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أنْ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يُفطر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يقول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لبعض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إخوانه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المطَّلِعين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على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أعماله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: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أَخرِج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إليَّ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ماءً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أو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تمراتٍ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أُفطر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عليها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؛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ليكونَ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لك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مثلُ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</w:t>
      </w:r>
      <w:r w:rsidRPr="003C0C7E">
        <w:rPr>
          <w:rFonts w:ascii="Calibri" w:hAnsi="Traditional Arabic" w:cs="Traditional Arabic" w:hint="cs"/>
          <w:b/>
          <w:bCs/>
          <w:kern w:val="24"/>
          <w:sz w:val="32"/>
          <w:szCs w:val="32"/>
          <w:rtl/>
          <w:lang w:bidi="ar-SA"/>
        </w:rPr>
        <w:t>أجري</w:t>
      </w:r>
      <w:r w:rsidRPr="003C0C7E">
        <w:rPr>
          <w:rFonts w:ascii="Calibri" w:hAnsi="Traditional Arabic" w:cs="Traditional Arabic"/>
          <w:b/>
          <w:bCs/>
          <w:kern w:val="24"/>
          <w:sz w:val="32"/>
          <w:szCs w:val="32"/>
          <w:rtl/>
          <w:lang w:bidi="ar-SA"/>
        </w:rPr>
        <w:t xml:space="preserve"> .</w:t>
      </w:r>
    </w:p>
    <w:sectPr w:rsidR="001272C9" w:rsidRPr="0001758A" w:rsidSect="0001758A">
      <w:headerReference w:type="default" r:id="rId8"/>
      <w:footerReference w:type="default" r:id="rId9"/>
      <w:pgSz w:w="12240" w:h="15840"/>
      <w:pgMar w:top="630" w:right="3060" w:bottom="1170" w:left="1260" w:header="720" w:footer="19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EC" w:rsidRDefault="006769EC" w:rsidP="000E6A3A">
      <w:pPr>
        <w:spacing w:after="0" w:line="240" w:lineRule="auto"/>
      </w:pPr>
      <w:r>
        <w:separator/>
      </w:r>
    </w:p>
  </w:endnote>
  <w:endnote w:type="continuationSeparator" w:id="1">
    <w:p w:rsidR="006769EC" w:rsidRDefault="006769EC" w:rsidP="000E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ecoType Naskh Swash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Islamic Art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7101110"/>
      <w:docPartObj>
        <w:docPartGallery w:val="Page Numbers (Bottom of Page)"/>
        <w:docPartUnique/>
      </w:docPartObj>
    </w:sdtPr>
    <w:sdtContent>
      <w:p w:rsidR="0093570F" w:rsidRPr="0093570F" w:rsidRDefault="005948A9" w:rsidP="0093570F">
        <w:pPr>
          <w:pStyle w:val="Footer"/>
          <w:ind w:left="720"/>
          <w:jc w:val="center"/>
          <w:rPr>
            <w:sz w:val="24"/>
            <w:szCs w:val="24"/>
          </w:rPr>
        </w:pPr>
        <w:r w:rsidRPr="0093570F">
          <w:rPr>
            <w:sz w:val="24"/>
            <w:szCs w:val="24"/>
          </w:rPr>
          <w:fldChar w:fldCharType="begin"/>
        </w:r>
        <w:r w:rsidR="0093570F" w:rsidRPr="0093570F">
          <w:rPr>
            <w:sz w:val="24"/>
            <w:szCs w:val="24"/>
          </w:rPr>
          <w:instrText xml:space="preserve"> PAGE   \* MERGEFORMAT </w:instrText>
        </w:r>
        <w:r w:rsidRPr="0093570F">
          <w:rPr>
            <w:sz w:val="24"/>
            <w:szCs w:val="24"/>
          </w:rPr>
          <w:fldChar w:fldCharType="separate"/>
        </w:r>
        <w:r w:rsidR="007B167B">
          <w:rPr>
            <w:noProof/>
            <w:sz w:val="24"/>
            <w:szCs w:val="24"/>
          </w:rPr>
          <w:t>1</w:t>
        </w:r>
        <w:r w:rsidRPr="0093570F">
          <w:rPr>
            <w:sz w:val="24"/>
            <w:szCs w:val="24"/>
          </w:rPr>
          <w:fldChar w:fldCharType="end"/>
        </w:r>
        <w:r w:rsidR="0093570F">
          <w:rPr>
            <w:rFonts w:hint="cs"/>
            <w:sz w:val="24"/>
            <w:szCs w:val="24"/>
            <w:cs/>
          </w:rPr>
          <w:t xml:space="preserve"> -</w:t>
        </w:r>
        <w:r w:rsidR="0093570F" w:rsidRPr="0093570F">
          <w:rPr>
            <w:rFonts w:cs="Angsana New" w:hint="cs"/>
            <w:sz w:val="24"/>
            <w:szCs w:val="24"/>
            <w:cs/>
          </w:rPr>
          <w:t xml:space="preserve">  อธิบายหะดีษจากญามิอุลอุลูมวัลหิกัม หะดีษที่ </w:t>
        </w:r>
        <w:r w:rsidR="0093570F" w:rsidRPr="0093570F">
          <w:rPr>
            <w:rFonts w:hint="cs"/>
            <w:sz w:val="24"/>
            <w:szCs w:val="24"/>
            <w:cs/>
          </w:rPr>
          <w:t>13</w:t>
        </w:r>
      </w:p>
    </w:sdtContent>
  </w:sdt>
  <w:p w:rsidR="0093570F" w:rsidRDefault="00935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EC" w:rsidRDefault="006769EC" w:rsidP="000E6A3A">
      <w:pPr>
        <w:spacing w:after="0" w:line="240" w:lineRule="auto"/>
      </w:pPr>
      <w:r>
        <w:separator/>
      </w:r>
    </w:p>
  </w:footnote>
  <w:footnote w:type="continuationSeparator" w:id="1">
    <w:p w:rsidR="006769EC" w:rsidRDefault="006769EC" w:rsidP="000E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3A" w:rsidRDefault="005948A9">
    <w:pPr>
      <w:pStyle w:val="Header"/>
    </w:pPr>
    <w:r w:rsidRPr="005948A9">
      <w:rPr>
        <w:rFonts w:cs="Cordia New"/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07.4pt;margin-top:10.8pt;width:1.2pt;height:726pt;flip:x;z-index:251660288" o:connectortype="straight" strokeweight=".5pt"/>
      </w:pict>
    </w:r>
    <w:r w:rsidR="000E6A3A" w:rsidRPr="000E6A3A">
      <w:rPr>
        <w:rFonts w:cs="Cordia New"/>
        <w:noProof/>
        <w:cs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-266700</wp:posOffset>
          </wp:positionV>
          <wp:extent cx="888365" cy="1095375"/>
          <wp:effectExtent l="19050" t="0" r="6985" b="0"/>
          <wp:wrapTopAndBottom/>
          <wp:docPr id="2" name="Picture 2" descr="Logo_Assunna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ssunnah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E041AE"/>
    <w:lvl w:ilvl="0">
      <w:numFmt w:val="bullet"/>
      <w:lvlText w:val="*"/>
      <w:lvlJc w:val="left"/>
    </w:lvl>
  </w:abstractNum>
  <w:abstractNum w:abstractNumId="1">
    <w:nsid w:val="088C0191"/>
    <w:multiLevelType w:val="hybridMultilevel"/>
    <w:tmpl w:val="2F620C50"/>
    <w:lvl w:ilvl="0" w:tplc="7288646E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0"/>
        </w:rPr>
      </w:lvl>
    </w:lvlOverride>
  </w:num>
  <w:num w:numId="3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50"/>
        </w:rPr>
      </w:lvl>
    </w:lvlOverride>
  </w:num>
  <w:num w:numId="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6"/>
        </w:rPr>
      </w:lvl>
    </w:lvlOverride>
  </w:num>
  <w:num w:numId="7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56"/>
        </w:rPr>
      </w:lvl>
    </w:lvlOverride>
  </w:num>
  <w:num w:numId="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2"/>
        </w:rPr>
      </w:lvl>
    </w:lvlOverride>
  </w:num>
  <w:num w:numId="10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2"/>
        </w:rPr>
      </w:lvl>
    </w:lvlOverride>
  </w:num>
  <w:num w:numId="1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2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3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1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6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7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0"/>
        </w:rPr>
      </w:lvl>
    </w:lvlOverride>
  </w:num>
  <w:num w:numId="18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0"/>
        </w:rPr>
      </w:lvl>
    </w:lvlOverride>
  </w:num>
  <w:num w:numId="1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0"/>
        </w:rPr>
      </w:lvl>
    </w:lvlOverride>
  </w:num>
  <w:num w:numId="20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6"/>
        </w:rPr>
      </w:lvl>
    </w:lvlOverride>
  </w:num>
  <w:num w:numId="2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6"/>
        </w:rPr>
      </w:lvl>
    </w:lvlOverride>
  </w:num>
  <w:num w:numId="22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6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36"/>
        </w:rPr>
      </w:lvl>
    </w:lvlOverride>
  </w:num>
  <w:num w:numId="24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0"/>
        </w:rPr>
      </w:lvl>
    </w:lvlOverride>
  </w:num>
  <w:num w:numId="2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0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50"/>
          <w:lang w:bidi="ar-SA"/>
        </w:rPr>
      </w:lvl>
    </w:lvlOverride>
  </w:num>
  <w:num w:numId="27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6"/>
        </w:rPr>
      </w:lvl>
    </w:lvlOverride>
  </w:num>
  <w:num w:numId="28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6"/>
        </w:rPr>
      </w:lvl>
    </w:lvlOverride>
  </w:num>
  <w:num w:numId="2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6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56"/>
        </w:rPr>
      </w:lvl>
    </w:lvlOverride>
  </w:num>
  <w:num w:numId="3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2"/>
        </w:rPr>
      </w:lvl>
    </w:lvlOverride>
  </w:num>
  <w:num w:numId="32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52"/>
        </w:rPr>
      </w:lvl>
    </w:lvlOverride>
  </w:num>
  <w:num w:numId="33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34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3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36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37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38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0"/>
        </w:rPr>
      </w:lvl>
    </w:lvlOverride>
  </w:num>
  <w:num w:numId="3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0"/>
        </w:rPr>
      </w:lvl>
    </w:lvlOverride>
  </w:num>
  <w:num w:numId="40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40"/>
        </w:rPr>
      </w:lvl>
    </w:lvlOverride>
  </w:num>
  <w:num w:numId="4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6"/>
        </w:rPr>
      </w:lvl>
    </w:lvlOverride>
  </w:num>
  <w:num w:numId="42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6"/>
        </w:rPr>
      </w:lvl>
    </w:lvlOverride>
  </w:num>
  <w:num w:numId="43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6"/>
        </w:rPr>
      </w:lvl>
    </w:lvlOverride>
  </w:num>
  <w:num w:numId="44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36"/>
        </w:rPr>
      </w:lvl>
    </w:lvlOverride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C0C7E"/>
    <w:rsid w:val="0001758A"/>
    <w:rsid w:val="000E6A3A"/>
    <w:rsid w:val="000F320D"/>
    <w:rsid w:val="001272C9"/>
    <w:rsid w:val="001C51B4"/>
    <w:rsid w:val="003C0C7E"/>
    <w:rsid w:val="003E1C69"/>
    <w:rsid w:val="005948A9"/>
    <w:rsid w:val="006769EC"/>
    <w:rsid w:val="007B167B"/>
    <w:rsid w:val="0093570F"/>
    <w:rsid w:val="009D6648"/>
    <w:rsid w:val="00A9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9"/>
  </w:style>
  <w:style w:type="paragraph" w:styleId="Heading1">
    <w:name w:val="heading 1"/>
    <w:basedOn w:val="Normal"/>
    <w:next w:val="Normal"/>
    <w:link w:val="Heading1Char"/>
    <w:qFormat/>
    <w:rsid w:val="000E6A3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Times New Roman" w:cs="Angsana New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A3A"/>
    <w:rPr>
      <w:rFonts w:ascii="Arial" w:eastAsia="Times New Roman" w:hAnsi="Times New Roman" w:cs="Angsana New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0E6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A3A"/>
  </w:style>
  <w:style w:type="paragraph" w:styleId="Footer">
    <w:name w:val="footer"/>
    <w:basedOn w:val="Normal"/>
    <w:link w:val="FooterChar"/>
    <w:uiPriority w:val="99"/>
    <w:unhideWhenUsed/>
    <w:rsid w:val="000E6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3A"/>
  </w:style>
  <w:style w:type="paragraph" w:styleId="BalloonText">
    <w:name w:val="Balloon Text"/>
    <w:basedOn w:val="Normal"/>
    <w:link w:val="BalloonTextChar"/>
    <w:uiPriority w:val="99"/>
    <w:semiHidden/>
    <w:unhideWhenUsed/>
    <w:rsid w:val="000F32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2010-04-23T05:51:00Z</dcterms:created>
  <dcterms:modified xsi:type="dcterms:W3CDTF">2010-04-23T05:51:00Z</dcterms:modified>
</cp:coreProperties>
</file>